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heading=h.1e15921pz5l3" w:id="0"/>
      <w:bookmarkEnd w:id="0"/>
      <w:r w:rsidDel="00000000" w:rsidR="00000000" w:rsidRPr="00000000">
        <w:rPr>
          <w:rtl w:val="0"/>
        </w:rPr>
        <w:t xml:space="preserve">Learning Logs:  Self-Regulated learning</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Learning Logs help monitor learning so that students can become an intentional, pro-active learner, aware of their strengths, limitations and effective strategies.</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Why do learning logs matter?  </w:t>
      </w:r>
      <w:r w:rsidDel="00000000" w:rsidR="00000000" w:rsidRPr="00000000">
        <w:rPr>
          <w:rFonts w:ascii="Times New Roman" w:cs="Times New Roman" w:eastAsia="Times New Roman" w:hAnsi="Times New Roman"/>
          <w:sz w:val="24"/>
          <w:szCs w:val="24"/>
          <w:rtl w:val="0"/>
        </w:rPr>
        <w:t xml:space="preserve">They help with active, self-regulated learning and result in deep learning.   Here’s the gist of the theories underlying them (aka what experts know about them):</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ffffff" w:val="clear"/>
        <w:spacing w:after="240" w:before="0" w:line="240" w:lineRule="auto"/>
        <w:ind w:left="720" w:right="0" w:firstLine="0"/>
        <w:jc w:val="left"/>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Expert learners consider their learning goals, plan accordingly, and monitor their own learning as they carry out their plans. Novice learners, in contrast, don't have explicit learning goals, fail to plan, and often have only one learning strategy, which they apply without thinking about whether it's appropriate to the situation. Not surprisingly, novice learners are often disappointed in the results of their studying, while expert learners are generally satisfied with their results (and will make adjustments if not).</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ffffff" w:val="clear"/>
        <w:spacing w:after="240" w:before="0" w:line="240" w:lineRule="auto"/>
        <w:ind w:left="720" w:right="0" w:firstLine="0"/>
        <w:jc w:val="left"/>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Expert learners engage in what we call Self-Regulated Learning. A Self-Regulated Learner begins with goal-setting and planning, taking into account his or her time constraints, strengths and weaknesses relevant to the learning task, and motivation for learning. Having set reasonable goals and planned his or her learning strategies, the Self-Regulated Learner then implements his or her plan, monitoring the results as he or she studies. If the chosen strategies are working well, he or she continues; if not, he or she makes adjustments and monitors the results until they are in line with his or her learning goals. (https://serc.carleton.edu/NAGTWorkshops/metacognition/teaching_metacognition.html)</w:t>
      </w:r>
    </w:p>
    <w:p w:rsidR="00000000" w:rsidDel="00000000" w:rsidP="00000000" w:rsidRDefault="00000000" w:rsidRPr="00000000" w14:paraId="00000006">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Surface approaches to learning concentrate on memorization (Bloom’s lowest level: knowledge). In surface learning, the learner’s goal is often to complete required learning tasks by memorizing information needed for assessments. Surface learners mostly focus on facts without integration, they are generally unreflective, and they see learning tasks as external impositions. In contrast, students with deep approaches to learning have an intention to understand. They generally engage in vigorous interaction with content, relate new ideas to old ones, relate concepts to everyday experience, relate evidence to conclusions, and examine the logic of arguments. While doing this, they “construct” their own knowledge. (Wirth and Perkins, Learning to Learn)</w:t>
      </w:r>
    </w:p>
    <w:p w:rsidR="00000000" w:rsidDel="00000000" w:rsidP="00000000" w:rsidRDefault="00000000" w:rsidRPr="00000000" w14:paraId="00000007">
      <w:pP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8">
      <w:pPr>
        <w:pStyle w:val="Heading1"/>
        <w:rPr/>
      </w:pPr>
      <w:bookmarkStart w:colFirst="0" w:colLast="0" w:name="_heading=h.2rqvlfc62iok" w:id="1"/>
      <w:bookmarkEnd w:id="1"/>
      <w:r w:rsidDel="00000000" w:rsidR="00000000" w:rsidRPr="00000000">
        <w:rPr>
          <w:rtl w:val="0"/>
        </w:rPr>
        <w:t xml:space="preserve">Requirements for receiving a P (hence points) in the Learning Logs</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Below is a list of questions separated into different groups. For your logs, you will need to choose from </w:t>
      </w:r>
      <w:r w:rsidDel="00000000" w:rsidR="00000000" w:rsidRPr="00000000">
        <w:rPr>
          <w:rFonts w:ascii="Times New Roman" w:cs="Times New Roman" w:eastAsia="Times New Roman" w:hAnsi="Times New Roman"/>
          <w:b w:val="1"/>
          <w:sz w:val="24"/>
          <w:szCs w:val="24"/>
          <w:rtl w:val="0"/>
        </w:rPr>
        <w:t xml:space="preserve">each group</w:t>
      </w:r>
      <w:r w:rsidDel="00000000" w:rsidR="00000000" w:rsidRPr="00000000">
        <w:rPr>
          <w:rFonts w:ascii="Times New Roman" w:cs="Times New Roman" w:eastAsia="Times New Roman" w:hAnsi="Times New Roman"/>
          <w:sz w:val="24"/>
          <w:szCs w:val="24"/>
          <w:rtl w:val="0"/>
        </w:rPr>
        <w:t xml:space="preserve"> the questions you want to answer relevant to the task  and to your own ‘curiosity’ about your learning practices. </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only requirement is that you choose at least one question per group, provide explicit detail when applicable, and reach the required length.</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Length</w:t>
      </w:r>
      <w:r w:rsidDel="00000000" w:rsidR="00000000" w:rsidRPr="00000000">
        <w:rPr>
          <w:rFonts w:ascii="Times New Roman" w:cs="Times New Roman" w:eastAsia="Times New Roman" w:hAnsi="Times New Roman"/>
          <w:sz w:val="24"/>
          <w:szCs w:val="24"/>
          <w:rtl w:val="0"/>
        </w:rPr>
        <w:t xml:space="preserve">: Approximately 150-200 words (per category)</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Content</w:t>
      </w:r>
      <w:r w:rsidDel="00000000" w:rsidR="00000000" w:rsidRPr="00000000">
        <w:rPr>
          <w:rFonts w:ascii="Times New Roman" w:cs="Times New Roman" w:eastAsia="Times New Roman" w:hAnsi="Times New Roman"/>
          <w:sz w:val="24"/>
          <w:szCs w:val="24"/>
          <w:rtl w:val="0"/>
        </w:rPr>
        <w:t xml:space="preserve">:  Explicit detail/task specific detail (not generic).  This section, for example, shows a generic answer for the reading log; there is no specific detail provided.</w:t>
      </w:r>
    </w:p>
    <w:p w:rsidR="00000000" w:rsidDel="00000000" w:rsidP="00000000" w:rsidRDefault="00000000" w:rsidRPr="00000000" w14:paraId="0000000D">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“In Task One, I looked at my notes and tried solving the problem on phonemes [mentions the topic but does not provide detail on what the actual task was].  But evidently I hadn’t understood the reading well so I was absolutely lost [does not specify what the difficulties were] and couldn’t solve anything.  I was super frustrated [does not mention any useful personal strategies] so I looked at other resources from class.  I chose the tutorial and  watched it [there is not enough detail about the way watching the tutorial helped]  I was finally able to solve the problem.” (83 words)</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Here’s a thorough answer:</w:t>
      </w:r>
    </w:p>
    <w:p w:rsidR="00000000" w:rsidDel="00000000" w:rsidP="00000000" w:rsidRDefault="00000000" w:rsidRPr="00000000" w14:paraId="0000000F">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Task One, I looked at the notes that related to phonemes:  specifically, I wanted to reread the section on pg. xxx that discussed how to find phonemes</w:t>
      </w:r>
      <w:r w:rsidDel="00000000" w:rsidR="00000000" w:rsidRPr="00000000">
        <w:rPr>
          <w:rFonts w:ascii="Times New Roman" w:cs="Times New Roman" w:eastAsia="Times New Roman" w:hAnsi="Times New Roman"/>
          <w:color w:val="0070c0"/>
          <w:sz w:val="24"/>
          <w:szCs w:val="24"/>
          <w:rtl w:val="0"/>
        </w:rPr>
        <w:t xml:space="preserve">.[specific detail provided re: the task at hand]</w:t>
      </w:r>
      <w:r w:rsidDel="00000000" w:rsidR="00000000" w:rsidRPr="00000000">
        <w:rPr>
          <w:rFonts w:ascii="Times New Roman" w:cs="Times New Roman" w:eastAsia="Times New Roman" w:hAnsi="Times New Roman"/>
          <w:sz w:val="24"/>
          <w:szCs w:val="24"/>
          <w:rtl w:val="0"/>
        </w:rPr>
        <w:t xml:space="preserve">  Even after rereading this section, I was unclear on how to find phonemes; there were no specific instructions [</w:t>
      </w:r>
      <w:r w:rsidDel="00000000" w:rsidR="00000000" w:rsidRPr="00000000">
        <w:rPr>
          <w:rFonts w:ascii="Times New Roman" w:cs="Times New Roman" w:eastAsia="Times New Roman" w:hAnsi="Times New Roman"/>
          <w:color w:val="0070c0"/>
          <w:sz w:val="24"/>
          <w:szCs w:val="24"/>
          <w:rtl w:val="0"/>
        </w:rPr>
        <w:t xml:space="preserve">clearly shows what the difficulty was]  </w:t>
      </w:r>
      <w:r w:rsidDel="00000000" w:rsidR="00000000" w:rsidRPr="00000000">
        <w:rPr>
          <w:rFonts w:ascii="Times New Roman" w:cs="Times New Roman" w:eastAsia="Times New Roman" w:hAnsi="Times New Roman"/>
          <w:sz w:val="24"/>
          <w:szCs w:val="24"/>
          <w:rtl w:val="0"/>
        </w:rPr>
        <w:t xml:space="preserve">on how to do that so I got frustrated.  I stopped working and went for my usual ‘approach’ to frustration—a good cup of tea and some time to ‘simmer’ ideas.  </w:t>
      </w:r>
      <w:r w:rsidDel="00000000" w:rsidR="00000000" w:rsidRPr="00000000">
        <w:rPr>
          <w:rFonts w:ascii="Times New Roman" w:cs="Times New Roman" w:eastAsia="Times New Roman" w:hAnsi="Times New Roman"/>
          <w:color w:val="0070c0"/>
          <w:sz w:val="24"/>
          <w:szCs w:val="24"/>
          <w:rtl w:val="0"/>
        </w:rPr>
        <w:t xml:space="preserve">[shows awareness of strategies to deal with setbbacks]</w:t>
      </w:r>
      <w:r w:rsidDel="00000000" w:rsidR="00000000" w:rsidRPr="00000000">
        <w:rPr>
          <w:rFonts w:ascii="Times New Roman" w:cs="Times New Roman" w:eastAsia="Times New Roman" w:hAnsi="Times New Roman"/>
          <w:sz w:val="24"/>
          <w:szCs w:val="24"/>
          <w:rtl w:val="0"/>
        </w:rPr>
        <w:t xml:space="preserve"> When I returned, I decided to use the other source I had--the tutorial:  I watched it again, this time ‘copying’ everything that was modelled [</w:t>
      </w:r>
      <w:r w:rsidDel="00000000" w:rsidR="00000000" w:rsidRPr="00000000">
        <w:rPr>
          <w:rFonts w:ascii="Times New Roman" w:cs="Times New Roman" w:eastAsia="Times New Roman" w:hAnsi="Times New Roman"/>
          <w:color w:val="0070c0"/>
          <w:sz w:val="24"/>
          <w:szCs w:val="24"/>
          <w:rtl w:val="0"/>
        </w:rPr>
        <w:t xml:space="preserve">explicitly shows how they used the tutorial] </w:t>
      </w:r>
      <w:r w:rsidDel="00000000" w:rsidR="00000000" w:rsidRPr="00000000">
        <w:rPr>
          <w:rFonts w:ascii="Times New Roman" w:cs="Times New Roman" w:eastAsia="Times New Roman" w:hAnsi="Times New Roman"/>
          <w:sz w:val="24"/>
          <w:szCs w:val="24"/>
          <w:rtl w:val="0"/>
        </w:rPr>
        <w:t xml:space="preserve">.After I finished, I reread what I had copied and created notes for the different steps [</w:t>
      </w:r>
      <w:r w:rsidDel="00000000" w:rsidR="00000000" w:rsidRPr="00000000">
        <w:rPr>
          <w:rFonts w:ascii="Times New Roman" w:cs="Times New Roman" w:eastAsia="Times New Roman" w:hAnsi="Times New Roman"/>
          <w:color w:val="0070c0"/>
          <w:sz w:val="24"/>
          <w:szCs w:val="24"/>
          <w:rtl w:val="0"/>
        </w:rPr>
        <w:t xml:space="preserve">mentions of another learning strategy</w:t>
      </w:r>
      <w:r w:rsidDel="00000000" w:rsidR="00000000" w:rsidRPr="00000000">
        <w:rPr>
          <w:rFonts w:ascii="Times New Roman" w:cs="Times New Roman" w:eastAsia="Times New Roman" w:hAnsi="Times New Roman"/>
          <w:sz w:val="24"/>
          <w:szCs w:val="24"/>
          <w:rtl w:val="0"/>
        </w:rPr>
        <w:t xml:space="preserve">]  Then, I applied these steps to the problem I had to solve. Yay!!!!! Success!!!!!!” (130 words)</w:t>
      </w:r>
    </w:p>
    <w:p w:rsidR="00000000" w:rsidDel="00000000" w:rsidP="00000000" w:rsidRDefault="00000000" w:rsidRPr="00000000" w14:paraId="00000010">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2">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4">
      <w:pPr>
        <w:pStyle w:val="Heading1"/>
        <w:jc w:val="center"/>
        <w:rPr/>
      </w:pPr>
      <w:bookmarkStart w:colFirst="0" w:colLast="0" w:name="_heading=h.vurdj256bzwk" w:id="2"/>
      <w:bookmarkEnd w:id="2"/>
      <w:r w:rsidDel="00000000" w:rsidR="00000000" w:rsidRPr="00000000">
        <w:rPr>
          <w:rtl w:val="0"/>
        </w:rPr>
        <w:t xml:space="preserve">Template for the Assignment Log Entries</w:t>
      </w:r>
    </w:p>
    <w:p w:rsidR="00000000" w:rsidDel="00000000" w:rsidP="00000000" w:rsidRDefault="00000000" w:rsidRPr="00000000" w14:paraId="00000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assignment/activity/exam and this feedback was designed to help you/give you practice/improve your… XYZ (achieve what learning outcome?)  (So do the activities and feedback really support the goal?)</w:t>
      </w:r>
    </w:p>
    <w:p w:rsidR="00000000" w:rsidDel="00000000" w:rsidP="00000000" w:rsidRDefault="00000000" w:rsidRPr="00000000" w14:paraId="00000016">
      <w:pPr>
        <w:tabs>
          <w:tab w:val="left" w:pos="180"/>
          <w:tab w:val="left" w:pos="360"/>
          <w:tab w:val="left" w:pos="540"/>
        </w:tabs>
        <w:ind w:right="-1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form will help you evaluate your own preparation and performance for this assignment and allow you to adjust your study/practice habits in the future. Your responses will have no effect on your grade and are solely to help you improve.  Being brutally honest with yourself here is a useful and important part of self-examination .</w:t>
      </w:r>
    </w:p>
    <w:p w:rsidR="00000000" w:rsidDel="00000000" w:rsidP="00000000" w:rsidRDefault="00000000" w:rsidRPr="00000000" w14:paraId="000000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Before the assignment</w:t>
      </w:r>
    </w:p>
    <w:p w:rsidR="00000000" w:rsidDel="00000000" w:rsidP="00000000" w:rsidRDefault="00000000" w:rsidRPr="00000000" w14:paraId="00000019">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confident are you that you can correctly complete the assignment? (1-5 rating).  What is the source of this confidence?</w:t>
      </w:r>
    </w:p>
    <w:p w:rsidR="00000000" w:rsidDel="00000000" w:rsidP="00000000" w:rsidRDefault="00000000" w:rsidRPr="00000000" w14:paraId="0000001A">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During the assignment</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How much total time did you spend preparing (or writing/reading/reviewing)?</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When? How did you spread out your preparation?</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How did you prepare for this exam/lesson/activity/class session?</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How much time did you spend reviewing X, Y, or Z?</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What % of your preparation was done alone/groups?</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What percentage of your assignment completion time was spent in each of these activities?</w:t>
      </w:r>
    </w:p>
    <w:p w:rsidR="00000000" w:rsidDel="00000000" w:rsidP="00000000" w:rsidRDefault="00000000" w:rsidRPr="00000000" w14:paraId="00000021">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Read textbook section(s) for the first time  </w:t>
        <w:tab/>
        <w:t xml:space="preserve">_____________________</w:t>
      </w:r>
    </w:p>
    <w:p w:rsidR="00000000" w:rsidDel="00000000" w:rsidP="00000000" w:rsidRDefault="00000000" w:rsidRPr="00000000" w14:paraId="00000022">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-Re-read or highlight textbook section(s) </w:t>
        <w:tab/>
        <w:t xml:space="preserve">_____________________</w:t>
      </w:r>
    </w:p>
    <w:p w:rsidR="00000000" w:rsidDel="00000000" w:rsidP="00000000" w:rsidRDefault="00000000" w:rsidRPr="00000000" w14:paraId="00000023">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-Re-read class notes</w:t>
        <w:tab/>
        <w:t xml:space="preserve">_____________________</w:t>
      </w:r>
    </w:p>
    <w:p w:rsidR="00000000" w:rsidDel="00000000" w:rsidP="00000000" w:rsidRDefault="00000000" w:rsidRPr="00000000" w14:paraId="00000024">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Read/study other materials</w:t>
        <w:tab/>
        <w:t xml:space="preserve">_____________________</w:t>
      </w:r>
    </w:p>
    <w:p w:rsidR="00000000" w:rsidDel="00000000" w:rsidP="00000000" w:rsidRDefault="00000000" w:rsidRPr="00000000" w14:paraId="00000025">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   (From where?__________________________)</w:t>
        <w:tab/>
        <w:t xml:space="preserve">_____________________</w:t>
      </w:r>
    </w:p>
    <w:p w:rsidR="00000000" w:rsidDel="00000000" w:rsidP="00000000" w:rsidRDefault="00000000" w:rsidRPr="00000000" w14:paraId="00000026">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+Rewrite key concepts in your own words</w:t>
        <w:tab/>
        <w:t xml:space="preserve">_____________________</w:t>
      </w:r>
    </w:p>
    <w:p w:rsidR="00000000" w:rsidDel="00000000" w:rsidP="00000000" w:rsidRDefault="00000000" w:rsidRPr="00000000" w14:paraId="00000027">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++Create personal examples or analogies</w:t>
        <w:tab/>
        <w:t xml:space="preserve">_____________________</w:t>
      </w:r>
    </w:p>
    <w:p w:rsidR="00000000" w:rsidDel="00000000" w:rsidP="00000000" w:rsidRDefault="00000000" w:rsidRPr="00000000" w14:paraId="00000028">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+Work on extra problems</w:t>
        <w:tab/>
        <w:t xml:space="preserve">____________________</w:t>
        <w:tab/>
      </w:r>
    </w:p>
    <w:p w:rsidR="00000000" w:rsidDel="00000000" w:rsidP="00000000" w:rsidRDefault="00000000" w:rsidRPr="00000000" w14:paraId="00000029">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+Work on more difficult material</w:t>
        <w:tab/>
        <w:t xml:space="preserve">_____________________</w:t>
      </w:r>
    </w:p>
    <w:p w:rsidR="00000000" w:rsidDel="00000000" w:rsidP="00000000" w:rsidRDefault="00000000" w:rsidRPr="00000000" w14:paraId="0000002A">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-Relate new material to things you already know</w:t>
        <w:tab/>
        <w:t xml:space="preserve">_____________________</w:t>
      </w:r>
    </w:p>
    <w:p w:rsidR="00000000" w:rsidDel="00000000" w:rsidP="00000000" w:rsidRDefault="00000000" w:rsidRPr="00000000" w14:paraId="0000002B">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Find online content</w:t>
        <w:tab/>
        <w:t xml:space="preserve">_____________________</w:t>
      </w:r>
    </w:p>
    <w:p w:rsidR="00000000" w:rsidDel="00000000" w:rsidP="00000000" w:rsidRDefault="00000000" w:rsidRPr="00000000" w14:paraId="0000002C">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Visit office hours</w:t>
        <w:tab/>
        <w:t xml:space="preserve">_____________________</w:t>
      </w:r>
    </w:p>
    <w:p w:rsidR="00000000" w:rsidDel="00000000" w:rsidP="00000000" w:rsidRDefault="00000000" w:rsidRPr="00000000" w14:paraId="0000002D">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Summarize to roommate/parent/friend</w:t>
        <w:tab/>
        <w:t xml:space="preserve">_____________________</w:t>
      </w:r>
    </w:p>
    <w:p w:rsidR="00000000" w:rsidDel="00000000" w:rsidP="00000000" w:rsidRDefault="00000000" w:rsidRPr="00000000" w14:paraId="0000002E">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+Elaborate to roommate/parent/friend</w:t>
        <w:tab/>
        <w:t xml:space="preserve">_____________________</w:t>
      </w:r>
    </w:p>
    <w:p w:rsidR="00000000" w:rsidDel="00000000" w:rsidP="00000000" w:rsidRDefault="00000000" w:rsidRPr="00000000" w14:paraId="0000002F">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+Create new analogies for roommate/parent/friend</w:t>
        <w:tab/>
        <w:t xml:space="preserve">_____________________</w:t>
      </w:r>
    </w:p>
    <w:p w:rsidR="00000000" w:rsidDel="00000000" w:rsidP="00000000" w:rsidRDefault="00000000" w:rsidRPr="00000000" w14:paraId="00000030">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Think</w:t>
        <w:tab/>
        <w:t xml:space="preserve">_____________________</w:t>
      </w:r>
    </w:p>
    <w:p w:rsidR="00000000" w:rsidDel="00000000" w:rsidP="00000000" w:rsidRDefault="00000000" w:rsidRPr="00000000" w14:paraId="00000031">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Do new research</w:t>
        <w:tab/>
        <w:t xml:space="preserve">_____________________</w:t>
      </w:r>
    </w:p>
    <w:p w:rsidR="00000000" w:rsidDel="00000000" w:rsidP="00000000" w:rsidRDefault="00000000" w:rsidRPr="00000000" w14:paraId="00000032">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Practice in front of the dog</w:t>
        <w:tab/>
        <w:t xml:space="preserve">_____________________</w:t>
      </w:r>
    </w:p>
    <w:p w:rsidR="00000000" w:rsidDel="00000000" w:rsidP="00000000" w:rsidRDefault="00000000" w:rsidRPr="00000000" w14:paraId="00000033">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-Focus on one thing at a time</w:t>
        <w:tab/>
        <w:t xml:space="preserve">_____________________</w:t>
      </w:r>
    </w:p>
    <w:p w:rsidR="00000000" w:rsidDel="00000000" w:rsidP="00000000" w:rsidRDefault="00000000" w:rsidRPr="00000000" w14:paraId="00000034">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+Interleave (vary your studying)</w:t>
        <w:tab/>
        <w:t xml:space="preserve">_____________________</w:t>
      </w:r>
    </w:p>
    <w:p w:rsidR="00000000" w:rsidDel="00000000" w:rsidP="00000000" w:rsidRDefault="00000000" w:rsidRPr="00000000" w14:paraId="00000035">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-Repeat concepts by rote</w:t>
        <w:tab/>
        <w:t xml:space="preserve">_____________________</w:t>
      </w:r>
    </w:p>
    <w:p w:rsidR="00000000" w:rsidDel="00000000" w:rsidP="00000000" w:rsidRDefault="00000000" w:rsidRPr="00000000" w14:paraId="00000036">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+Make flashcards</w:t>
        <w:tab/>
        <w:t xml:space="preserve">_____________________</w:t>
      </w:r>
    </w:p>
    <w:p w:rsidR="00000000" w:rsidDel="00000000" w:rsidP="00000000" w:rsidRDefault="00000000" w:rsidRPr="00000000" w14:paraId="00000037">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Play for fun</w:t>
        <w:tab/>
        <w:t xml:space="preserve">_____________________</w:t>
      </w:r>
    </w:p>
    <w:p w:rsidR="00000000" w:rsidDel="00000000" w:rsidP="00000000" w:rsidRDefault="00000000" w:rsidRPr="00000000" w14:paraId="00000038">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-Review homework solutions </w:t>
        <w:tab/>
        <w:t xml:space="preserve">_____________________</w:t>
      </w:r>
    </w:p>
    <w:p w:rsidR="00000000" w:rsidDel="00000000" w:rsidP="00000000" w:rsidRDefault="00000000" w:rsidRPr="00000000" w14:paraId="00000039">
      <w:pPr>
        <w:widowControl w:val="0"/>
        <w:tabs>
          <w:tab w:val="left" w:pos="450"/>
          <w:tab w:val="left" w:pos="603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-Review concepts and ideas</w:t>
        <w:tab/>
        <w:t xml:space="preserve">_____________________</w:t>
      </w:r>
    </w:p>
    <w:p w:rsidR="00000000" w:rsidDel="00000000" w:rsidP="00000000" w:rsidRDefault="00000000" w:rsidRPr="00000000" w14:paraId="0000003A">
      <w:pPr>
        <w:widowControl w:val="0"/>
        <w:tabs>
          <w:tab w:val="left" w:pos="450"/>
          <w:tab w:val="left" w:pos="6030"/>
        </w:tabs>
        <w:ind w:right="-1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Other (Please specify: ______________________ ) </w:t>
        <w:tab/>
        <w:t xml:space="preserve">_____________________</w:t>
      </w:r>
    </w:p>
    <w:p w:rsidR="00000000" w:rsidDel="00000000" w:rsidP="00000000" w:rsidRDefault="00000000" w:rsidRPr="00000000" w14:paraId="000000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18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1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Items with a – tend to be time consuming and not very effective.  Re-reading or highlighting, for example, create fluency (the material FEELS more familiar), but does not stick in long-term memory. It is much better to switch to items with a + as elaborating on the material is faster and more effective. For example, try thinking of new examples, making analogies (how would explain this concept in baseball or fashion terms?) or looking for larger context and restating ideas in your own words.  Trying to remember the exact phrase or syntax of an idea is actually counter productive: come up with your own rule or phrase.</w:t>
      </w:r>
    </w:p>
    <w:p w:rsidR="00000000" w:rsidDel="00000000" w:rsidP="00000000" w:rsidRDefault="00000000" w:rsidRPr="00000000" w14:paraId="0000003D">
      <w:pPr>
        <w:pStyle w:val="Heading2"/>
        <w:rPr/>
      </w:pPr>
      <w:bookmarkStart w:colFirst="0" w:colLast="0" w:name="_heading=h.9rgio8iudvo" w:id="3"/>
      <w:bookmarkEnd w:id="3"/>
      <w:r w:rsidDel="00000000" w:rsidR="00000000" w:rsidRPr="00000000">
        <w:rPr>
          <w:rtl w:val="0"/>
        </w:rPr>
        <w:t xml:space="preserve">After the assignment has been returned/graded</w:t>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that you have read/listened to my feedback/the feedback of your classmates/looked over your graded exam/read my response to your paper etc. </w:t>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What kinds of mistakes did you make?</w:t>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Estimate the points you lost due to</w:t>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Trouble understanding a concept (or list specific concepts)</w:t>
        <w:tab/>
        <w:t xml:space="preserve">___</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Trouble with definitions</w:t>
        <w:tab/>
        <w:t xml:space="preserve">___</w:t>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Trouble with technique</w:t>
        <w:tab/>
        <w:t xml:space="preserve">___</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Not concentrating/focused enough</w:t>
        <w:tab/>
        <w:t xml:space="preserve">___</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Careless mistakes</w:t>
        <w:tab/>
        <w:t xml:space="preserve">___</w:t>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Lack of preparation</w:t>
        <w:tab/>
        <w:t xml:space="preserve">___</w:t>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Not being able to formulate an approach to the problem</w:t>
        <w:tab/>
        <w:t xml:space="preserve">___</w:t>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Reviewed the wrong material</w:t>
        <w:tab/>
        <w:t xml:space="preserve">___</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Not practicing enough</w:t>
        <w:tab/>
        <w:t xml:space="preserve">___</w:t>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ab/>
        <w:tab/>
        <w:t xml:space="preserve">(from Bowen, “Cognitive Wrappers Template”).</w:t>
      </w:r>
    </w:p>
    <w:p w:rsidR="00000000" w:rsidDel="00000000" w:rsidP="00000000" w:rsidRDefault="00000000" w:rsidRPr="00000000" w14:paraId="0000004B">
      <w:pPr>
        <w:pStyle w:val="Heading2"/>
        <w:rPr/>
      </w:pPr>
      <w:bookmarkStart w:colFirst="0" w:colLast="0" w:name="_heading=h.g88es5vrar4e" w:id="4"/>
      <w:bookmarkEnd w:id="4"/>
      <w:r w:rsidDel="00000000" w:rsidR="00000000" w:rsidRPr="00000000">
        <w:rPr>
          <w:rtl w:val="0"/>
        </w:rPr>
        <w:t xml:space="preserve">Adjustment:</w:t>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Name at least three things you will do differently next time in preparing. Be specific. For example, will you spend more time, start your preparation earlier, change a specific study habit, try a new one (if so, try to name it), sharpen some other skill (if so, name it), participate in more review opportunities or something else?</w:t>
      </w:r>
    </w:p>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Which resources or types of study were more effective? What study /practice strategy worked best/worst?</w:t>
      </w:r>
    </w:p>
    <w:p w:rsidR="00000000" w:rsidDel="00000000" w:rsidP="00000000" w:rsidRDefault="00000000" w:rsidRPr="00000000" w14:paraId="0000004E">
      <w:pPr>
        <w:pStyle w:val="Heading2"/>
        <w:rPr/>
      </w:pPr>
      <w:bookmarkStart w:colFirst="0" w:colLast="0" w:name="_heading=h.cxzv31akuhkp" w:id="5"/>
      <w:bookmarkEnd w:id="5"/>
      <w:r w:rsidDel="00000000" w:rsidR="00000000" w:rsidRPr="00000000">
        <w:rPr>
          <w:rtl w:val="0"/>
        </w:rPr>
        <w:t xml:space="preserve">Overall  </w:t>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did the assignment benefit you as a learner?</w:t>
      </w:r>
    </w:p>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was the most challenging aspect?</w:t>
      </w:r>
    </w:p>
    <w:p w:rsidR="00000000" w:rsidDel="00000000" w:rsidP="00000000" w:rsidRDefault="00000000" w:rsidRPr="00000000" w14:paraId="0000005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What was the value of this assignment in developing your skills and expanding your knowledge for your future use? </w:t>
      </w:r>
      <w:r w:rsidDel="00000000" w:rsidR="00000000" w:rsidRPr="00000000">
        <w:rPr>
          <w:rtl w:val="0"/>
        </w:rPr>
      </w:r>
    </w:p>
    <w:p w:rsidR="00000000" w:rsidDel="00000000" w:rsidP="00000000" w:rsidRDefault="00000000" w:rsidRPr="00000000" w14:paraId="00000052">
      <w:pPr>
        <w:pStyle w:val="Heading1"/>
        <w:rPr>
          <w:b w:val="1"/>
        </w:rPr>
      </w:pPr>
      <w:bookmarkStart w:colFirst="0" w:colLast="0" w:name="_heading=h.1818b0h8f1xp" w:id="6"/>
      <w:bookmarkEnd w:id="6"/>
      <w:r w:rsidDel="00000000" w:rsidR="00000000" w:rsidRPr="00000000">
        <w:rPr>
          <w:b w:val="1"/>
          <w:rtl w:val="0"/>
        </w:rPr>
        <w:t xml:space="preserve">ADDITIONAL QUESTIONS REQUIRED</w:t>
      </w:r>
      <w:r w:rsidDel="00000000" w:rsidR="00000000" w:rsidRPr="00000000">
        <w:rPr>
          <w:rtl w:val="0"/>
        </w:rPr>
        <w:t xml:space="preserve"> </w:t>
      </w:r>
      <w:r w:rsidDel="00000000" w:rsidR="00000000" w:rsidRPr="00000000">
        <w:rPr>
          <w:b w:val="1"/>
          <w:rtl w:val="0"/>
        </w:rPr>
        <w:t xml:space="preserve">FOR TARGET GRADE A ONLY</w:t>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are your goals for this assignment?</w:t>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every problem you did not complete correctly, describe where you went wrong (or describe the correct strategy for solving it) and solve a similar problem assigned (Zimmerman et al., 2011).</w:t>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learning outcomes did this assignment help you achieve?  </w:t>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well did you achieve your goals for this assignment? </w:t>
      </w:r>
    </w:p>
    <w:p w:rsidR="00000000" w:rsidDel="00000000" w:rsidP="00000000" w:rsidRDefault="00000000" w:rsidRPr="00000000" w14:paraId="00000057">
      <w:pPr>
        <w:pStyle w:val="Heading1"/>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q5sxha19m9ae" w:id="7"/>
      <w:bookmarkEnd w:id="7"/>
      <w:r w:rsidDel="00000000" w:rsidR="00000000" w:rsidRPr="00000000">
        <w:rPr>
          <w:rtl w:val="0"/>
        </w:rPr>
        <w:br w:type="textWrapping"/>
      </w:r>
      <w:r w:rsidDel="00000000" w:rsidR="00000000" w:rsidRPr="00000000">
        <w:rPr>
          <w:vertAlign w:val="baseline"/>
          <w:rtl w:val="0"/>
        </w:rPr>
        <w:t xml:space="preserve">Another Option for a Learning log (“Wrapper”) entry</w:t>
      </w:r>
      <w:r w:rsidDel="00000000" w:rsidR="00000000" w:rsidRPr="00000000">
        <w:rPr>
          <w:vertAlign w:val="superscript"/>
        </w:rPr>
        <w:footnoteReference w:customMarkFollows="0" w:id="0"/>
      </w:r>
      <w:r w:rsidDel="00000000" w:rsidR="00000000" w:rsidRPr="00000000">
        <w:rPr>
          <w:rtl w:val="0"/>
        </w:rPr>
        <w:t xml:space="preserve"> -- </w:t>
      </w:r>
      <w:r w:rsidDel="00000000" w:rsidR="00000000" w:rsidRPr="00000000">
        <w:rPr>
          <w:vertAlign w:val="baseline"/>
          <w:rtl w:val="0"/>
        </w:rPr>
        <w:t xml:space="preserve">Assignment #1--transcription</w:t>
      </w: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tabs>
          <w:tab w:val="left" w:pos="824"/>
        </w:tabs>
        <w:spacing w:after="0" w:before="0" w:line="259" w:lineRule="auto"/>
        <w:ind w:left="0" w:right="11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Below are several statements that reflect the goals of this assignment, i.e., what you should get out of completing the assignment. In particular, one of the goals is to give you practice in using the IPA to transcribe words. The practice in this homework is one of the steps you need to take so that working with the IPA becomes second nature to you. </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tabs>
          <w:tab w:val="left" w:pos="824"/>
        </w:tabs>
        <w:spacing w:after="0" w:before="0" w:line="259" w:lineRule="auto"/>
        <w:ind w:left="463" w:right="11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tabs>
          <w:tab w:val="left" w:pos="824"/>
        </w:tabs>
        <w:spacing w:after="0" w:before="0" w:line="259" w:lineRule="auto"/>
        <w:ind w:left="0" w:right="11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Before you actually begin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rest of the assignment, rate how true each of the following statements is for you. Use a scale from 1 to 7, where 1 is “not at all true of me” and 7 is “very true of me”.</w:t>
      </w:r>
    </w:p>
    <w:p w:rsidR="00000000" w:rsidDel="00000000" w:rsidP="00000000" w:rsidRDefault="00000000" w:rsidRPr="00000000" w14:paraId="0000005B">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1544"/>
        </w:tabs>
        <w:spacing w:after="0" w:before="0" w:line="240" w:lineRule="auto"/>
        <w:ind w:left="1543" w:right="0" w:hanging="360.999999999999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can transcribe words by first counting sounds.</w:t>
      </w:r>
    </w:p>
    <w:p w:rsidR="00000000" w:rsidDel="00000000" w:rsidP="00000000" w:rsidRDefault="00000000" w:rsidRPr="00000000" w14:paraId="0000005C">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1544"/>
        </w:tabs>
        <w:spacing w:after="0" w:before="12" w:line="240" w:lineRule="auto"/>
        <w:ind w:left="1543" w:right="0" w:hanging="360.999999999999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can transcribe words by first consulting a dictionary or an online resource. </w:t>
      </w:r>
    </w:p>
    <w:p w:rsidR="00000000" w:rsidDel="00000000" w:rsidP="00000000" w:rsidRDefault="00000000" w:rsidRPr="00000000" w14:paraId="0000005D">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1544"/>
        </w:tabs>
        <w:spacing w:after="0" w:before="3" w:line="242" w:lineRule="auto"/>
        <w:ind w:left="1543" w:right="477"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can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automatically and without much effort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transcribe words just using the IPA.</w:t>
      </w:r>
    </w:p>
    <w:p w:rsidR="00000000" w:rsidDel="00000000" w:rsidP="00000000" w:rsidRDefault="00000000" w:rsidRPr="00000000" w14:paraId="0000005E">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1544"/>
        </w:tabs>
        <w:spacing w:after="0" w:before="3" w:line="242" w:lineRule="auto"/>
        <w:ind w:left="1543" w:right="477"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know the difference between a letter and an IPA symbol.</w:t>
      </w:r>
    </w:p>
    <w:p w:rsidR="00000000" w:rsidDel="00000000" w:rsidP="00000000" w:rsidRDefault="00000000" w:rsidRPr="00000000" w14:paraId="0000005F">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1543"/>
          <w:tab w:val="left" w:pos="1544"/>
        </w:tabs>
        <w:spacing w:after="0" w:before="0" w:line="242" w:lineRule="auto"/>
        <w:ind w:left="1543" w:right="53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can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easily and effortlessly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recognize and work with the difference between a letter and an IPA symbol.</w:t>
      </w:r>
      <w:r w:rsidDel="00000000" w:rsidR="00000000" w:rsidRPr="00000000">
        <w:rPr>
          <w:rtl w:val="0"/>
        </w:rPr>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tabs>
          <w:tab w:val="left" w:pos="1543"/>
          <w:tab w:val="left" w:pos="1544"/>
        </w:tabs>
        <w:spacing w:after="0" w:before="0" w:line="242" w:lineRule="auto"/>
        <w:ind w:left="1543" w:right="535" w:firstLine="0"/>
        <w:jc w:val="left"/>
        <w:rPr>
          <w:sz w:val="24"/>
          <w:szCs w:val="24"/>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tabs>
          <w:tab w:val="left" w:pos="824"/>
        </w:tabs>
        <w:spacing w:after="160" w:before="0" w:line="242" w:lineRule="auto"/>
        <w:ind w:left="0" w:right="487"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Now that you have completed the assignment, rate how true each of the following statements is for you. Again, use a scale from 1 to 7, where 1 is “not at all true of me” and 7 is “very true of me”.</w:t>
      </w:r>
      <w:r w:rsidDel="00000000" w:rsidR="00000000" w:rsidRPr="00000000">
        <w:rPr>
          <w:rtl w:val="0"/>
        </w:rPr>
      </w:r>
    </w:p>
    <w:p w:rsidR="00000000" w:rsidDel="00000000" w:rsidP="00000000" w:rsidRDefault="00000000" w:rsidRPr="00000000" w14:paraId="00000062">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1544"/>
        </w:tabs>
        <w:spacing w:after="0" w:before="12" w:line="240" w:lineRule="auto"/>
        <w:ind w:left="15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can transcribe words by first counting sounds.</w:t>
      </w:r>
    </w:p>
    <w:p w:rsidR="00000000" w:rsidDel="00000000" w:rsidP="00000000" w:rsidRDefault="00000000" w:rsidRPr="00000000" w14:paraId="00000063">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1544"/>
        </w:tabs>
        <w:spacing w:after="0" w:before="12" w:line="240" w:lineRule="auto"/>
        <w:ind w:left="15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can transcribe words by first consulting a dictionary or an online resource. </w:t>
      </w:r>
    </w:p>
    <w:p w:rsidR="00000000" w:rsidDel="00000000" w:rsidP="00000000" w:rsidRDefault="00000000" w:rsidRPr="00000000" w14:paraId="00000064">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1544"/>
        </w:tabs>
        <w:spacing w:after="0" w:before="3" w:line="242" w:lineRule="auto"/>
        <w:ind w:left="1543" w:right="477"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can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automatically and without much effort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transcribe words just using the IPA.</w:t>
      </w:r>
    </w:p>
    <w:p w:rsidR="00000000" w:rsidDel="00000000" w:rsidP="00000000" w:rsidRDefault="00000000" w:rsidRPr="00000000" w14:paraId="00000065">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1544"/>
        </w:tabs>
        <w:spacing w:after="0" w:before="3" w:line="242" w:lineRule="auto"/>
        <w:ind w:left="1543" w:right="477"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know the difference between a letter and an IPA symbol.</w:t>
      </w:r>
    </w:p>
    <w:p w:rsidR="00000000" w:rsidDel="00000000" w:rsidP="00000000" w:rsidRDefault="00000000" w:rsidRPr="00000000" w14:paraId="00000066">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1543"/>
          <w:tab w:val="left" w:pos="1544"/>
        </w:tabs>
        <w:spacing w:after="0" w:before="0" w:line="242" w:lineRule="auto"/>
        <w:ind w:left="1543" w:right="53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can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easily and effortlessly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recognize and work with the difference between a letter and an IPA symbol.</w:t>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3" w:line="242" w:lineRule="auto"/>
        <w:ind w:left="103" w:right="117"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3" w:line="242" w:lineRule="auto"/>
        <w:ind w:left="0" w:right="117"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have asked you to examine how you think your skills have changed by doing this homework. This is an important technique in learning – constantly self-assessing what progress you are making.  If you feel you have made the progress you wanted, great; please write a short paragraph (5-7 lines) to describe your progress. If you feel you have not quite achieved the progress you wanted from this assignment, that is ok, too; please write a short paragraph (5-7 lines)  about what action(s) you might take that could help you achieve that level of progress.</w:t>
      </w:r>
      <w:r w:rsidDel="00000000" w:rsidR="00000000" w:rsidRPr="00000000">
        <w:rPr>
          <w:rtl w:val="0"/>
        </w:rPr>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6B">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color w:val="424242"/>
          <w:sz w:val="19"/>
          <w:szCs w:val="19"/>
          <w:rtl w:val="0"/>
        </w:rPr>
        <w:t xml:space="preserve">Adapted from https://www.cmu.edu/teaching/designteach/teach/examwrappers/examwrappers-docs/PhysicsHwkWrapper.pdf</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463" w:hanging="360"/>
      </w:pPr>
      <w:rPr>
        <w:rFonts w:ascii="Times New Roman" w:cs="Times New Roman" w:eastAsia="Times New Roman" w:hAnsi="Times New Roman"/>
        <w:sz w:val="24"/>
        <w:szCs w:val="24"/>
      </w:rPr>
    </w:lvl>
    <w:lvl w:ilvl="1">
      <w:start w:val="1"/>
      <w:numFmt w:val="lowerLetter"/>
      <w:lvlText w:val="%2."/>
      <w:lvlJc w:val="left"/>
      <w:pPr>
        <w:ind w:left="1543" w:hanging="360"/>
      </w:pPr>
      <w:rPr>
        <w:rFonts w:ascii="Times New Roman" w:cs="Times New Roman" w:eastAsia="Times New Roman" w:hAnsi="Times New Roman"/>
        <w:sz w:val="24"/>
        <w:szCs w:val="24"/>
      </w:rPr>
    </w:lvl>
    <w:lvl w:ilvl="2">
      <w:start w:val="1"/>
      <w:numFmt w:val="bullet"/>
      <w:lvlText w:val="•"/>
      <w:lvlJc w:val="left"/>
      <w:pPr>
        <w:ind w:left="2431" w:hanging="360"/>
      </w:pPr>
      <w:rPr/>
    </w:lvl>
    <w:lvl w:ilvl="3">
      <w:start w:val="1"/>
      <w:numFmt w:val="bullet"/>
      <w:lvlText w:val="•"/>
      <w:lvlJc w:val="left"/>
      <w:pPr>
        <w:ind w:left="3322" w:hanging="360"/>
      </w:pPr>
      <w:rPr/>
    </w:lvl>
    <w:lvl w:ilvl="4">
      <w:start w:val="1"/>
      <w:numFmt w:val="bullet"/>
      <w:lvlText w:val="•"/>
      <w:lvlJc w:val="left"/>
      <w:pPr>
        <w:ind w:left="4213" w:hanging="360"/>
      </w:pPr>
      <w:rPr/>
    </w:lvl>
    <w:lvl w:ilvl="5">
      <w:start w:val="1"/>
      <w:numFmt w:val="bullet"/>
      <w:lvlText w:val="•"/>
      <w:lvlJc w:val="left"/>
      <w:pPr>
        <w:ind w:left="5104" w:hanging="360"/>
      </w:pPr>
      <w:rPr/>
    </w:lvl>
    <w:lvl w:ilvl="6">
      <w:start w:val="1"/>
      <w:numFmt w:val="bullet"/>
      <w:lvlText w:val="•"/>
      <w:lvlJc w:val="left"/>
      <w:pPr>
        <w:ind w:left="5995" w:hanging="360"/>
      </w:pPr>
      <w:rPr/>
    </w:lvl>
    <w:lvl w:ilvl="7">
      <w:start w:val="1"/>
      <w:numFmt w:val="bullet"/>
      <w:lvlText w:val="•"/>
      <w:lvlJc w:val="left"/>
      <w:pPr>
        <w:ind w:left="6886" w:hanging="360"/>
      </w:pPr>
      <w:rPr/>
    </w:lvl>
    <w:lvl w:ilvl="8">
      <w:start w:val="1"/>
      <w:numFmt w:val="bullet"/>
      <w:lvlText w:val="•"/>
      <w:lvlJc w:val="left"/>
      <w:pPr>
        <w:ind w:left="7777" w:hanging="360"/>
      </w:pPr>
      <w:rPr/>
    </w:lvl>
  </w:abstractNum>
  <w:abstractNum w:abstractNumId="2">
    <w:lvl w:ilvl="0">
      <w:start w:val="1"/>
      <w:numFmt w:val="lowerLetter"/>
      <w:lvlText w:val="%1."/>
      <w:lvlJc w:val="left"/>
      <w:pPr>
        <w:ind w:left="1543" w:hanging="360"/>
      </w:pPr>
      <w:rPr>
        <w:rFonts w:ascii="Times New Roman" w:cs="Times New Roman" w:eastAsia="Times New Roman" w:hAnsi="Times New Roman"/>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4C782A"/>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F869A7"/>
    <w:pPr>
      <w:spacing w:after="100" w:afterAutospacing="1" w:before="100" w:beforeAutospacing="1" w:line="240" w:lineRule="auto"/>
    </w:pPr>
    <w:rPr>
      <w:rFonts w:ascii="Times New Roman" w:cs="Times New Roman" w:eastAsia="Times New Roman" w:hAnsi="Times New Roman"/>
      <w:sz w:val="24"/>
      <w:szCs w:val="24"/>
    </w:rPr>
  </w:style>
  <w:style w:type="paragraph" w:styleId="ListParagraph">
    <w:name w:val="List Paragraph"/>
    <w:basedOn w:val="Normal"/>
    <w:uiPriority w:val="1"/>
    <w:qFormat w:val="1"/>
    <w:rsid w:val="003F1225"/>
    <w:pPr>
      <w:ind w:left="720"/>
      <w:contextualSpacing w:val="1"/>
    </w:pPr>
  </w:style>
  <w:style w:type="paragraph" w:styleId="Header">
    <w:name w:val="header"/>
    <w:basedOn w:val="Normal"/>
    <w:link w:val="HeaderChar"/>
    <w:uiPriority w:val="99"/>
    <w:unhideWhenUsed w:val="1"/>
    <w:rsid w:val="008C68A8"/>
    <w:pPr>
      <w:tabs>
        <w:tab w:val="center" w:pos="4680"/>
        <w:tab w:val="right" w:pos="9360"/>
      </w:tabs>
      <w:spacing w:after="0" w:line="240" w:lineRule="auto"/>
    </w:pPr>
  </w:style>
  <w:style w:type="character" w:styleId="HeaderChar" w:customStyle="1">
    <w:name w:val="Header Char"/>
    <w:basedOn w:val="DefaultParagraphFont"/>
    <w:link w:val="Header"/>
    <w:uiPriority w:val="99"/>
    <w:rsid w:val="008C68A8"/>
  </w:style>
  <w:style w:type="paragraph" w:styleId="Footer">
    <w:name w:val="footer"/>
    <w:basedOn w:val="Normal"/>
    <w:link w:val="FooterChar"/>
    <w:uiPriority w:val="99"/>
    <w:unhideWhenUsed w:val="1"/>
    <w:rsid w:val="008C68A8"/>
    <w:pPr>
      <w:tabs>
        <w:tab w:val="center" w:pos="4680"/>
        <w:tab w:val="right" w:pos="9360"/>
      </w:tabs>
      <w:spacing w:after="0" w:line="240" w:lineRule="auto"/>
    </w:pPr>
  </w:style>
  <w:style w:type="character" w:styleId="FooterChar" w:customStyle="1">
    <w:name w:val="Footer Char"/>
    <w:basedOn w:val="DefaultParagraphFont"/>
    <w:link w:val="Footer"/>
    <w:uiPriority w:val="99"/>
    <w:rsid w:val="008C68A8"/>
  </w:style>
  <w:style w:type="paragraph" w:styleId="BodyText">
    <w:name w:val="Body Text"/>
    <w:basedOn w:val="Normal"/>
    <w:link w:val="BodyTextChar"/>
    <w:uiPriority w:val="1"/>
    <w:qFormat w:val="1"/>
    <w:rsid w:val="00422F2D"/>
    <w:pPr>
      <w:widowControl w:val="0"/>
      <w:autoSpaceDE w:val="0"/>
      <w:autoSpaceDN w:val="0"/>
      <w:spacing w:after="0" w:line="240" w:lineRule="auto"/>
      <w:ind w:left="1543"/>
    </w:pPr>
    <w:rPr>
      <w:rFonts w:ascii="Times New Roman" w:cs="Times New Roman" w:eastAsia="Times New Roman" w:hAnsi="Times New Roman"/>
      <w:sz w:val="24"/>
      <w:szCs w:val="24"/>
    </w:rPr>
  </w:style>
  <w:style w:type="character" w:styleId="BodyTextChar" w:customStyle="1">
    <w:name w:val="Body Text Char"/>
    <w:basedOn w:val="DefaultParagraphFont"/>
    <w:link w:val="BodyText"/>
    <w:uiPriority w:val="1"/>
    <w:rsid w:val="00422F2D"/>
    <w:rPr>
      <w:rFonts w:ascii="Times New Roman" w:cs="Times New Roman" w:eastAsia="Times New Roman" w:hAnsi="Times New Roman"/>
      <w:sz w:val="24"/>
      <w:szCs w:val="24"/>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6nrkww9OduUS4BbLLiL1OVLltw==">AMUW2mVida1lO6Ikd8dCtGuDAb6iYx8VQpTIeK0Kh57LfMnr8dCdk3wsQa3H4o67tZ8/b7GjgFMHIBoxkcra3lAd7lOjxoWDu59XlQZ+a27x82XH7iLQH/sVU9StasuGagK9G4OFqeeiEfywP7OjyEM3CxHkAesufSe9qP/2A5T5jtNNjybCpGczLuzCaqCiKUAsHxtYtlMF8O08EX7oRakhJTSoDxNlV0FX27LV2lk3+U6cIpBC4IwQ5a+N/nAvdDS6MDMsNVBAbOSVQd2VeTSXGJvBeJojP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2020-12-22T17:09:00Z</dcterms:created>
  <dc:creator>Cornelia Paraskevas</dc:creator>
</cp:coreProperties>
</file>